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DF91" w14:textId="77777777" w:rsidR="008521C1" w:rsidRPr="0095176A" w:rsidRDefault="008521C1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b/>
          <w:bCs/>
          <w:kern w:val="0"/>
          <w:lang w:eastAsia="fr-FR"/>
          <w14:ligatures w14:val="none"/>
        </w:rPr>
      </w:pPr>
      <w:r w:rsidRPr="0095176A">
        <w:rPr>
          <w:rFonts w:ascii="Helvetica" w:eastAsia="Times New Roman" w:hAnsi="Helvetica" w:cs="Courier New"/>
          <w:b/>
          <w:bCs/>
          <w:kern w:val="0"/>
          <w:lang w:eastAsia="fr-FR"/>
          <w14:ligatures w14:val="none"/>
        </w:rPr>
        <w:t>Nouvelles tendances et clés du succès pour une microchirurgie endodontique mini-invasive.</w:t>
      </w:r>
    </w:p>
    <w:p w14:paraId="42768E4C" w14:textId="77777777" w:rsidR="008521C1" w:rsidRPr="0095176A" w:rsidRDefault="008521C1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</w:p>
    <w:p w14:paraId="6CE45A2F" w14:textId="77777777" w:rsidR="0095176A" w:rsidRDefault="008521C1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>A l’heure d’une dentisterie mini-invasive</w:t>
      </w:r>
      <w:r w:rsid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>,</w:t>
      </w: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 lors des chirurgie endodontiques une destruction osseuse a minima se doit d’en être la meilleure approche.</w:t>
      </w:r>
      <w:r w:rsidR="0095176A"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 </w:t>
      </w:r>
    </w:p>
    <w:p w14:paraId="367516F7" w14:textId="7447430E" w:rsidR="008521C1" w:rsidRPr="0095176A" w:rsidRDefault="008521C1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Le choix de l’utilisation d’une instrumentation piézoélectrique et ultrasonique associée à une conception contemporaine de l’ostéotomie est </w:t>
      </w:r>
      <w:r w:rsidR="00B06628"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>la</w:t>
      </w: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 réponse thérapeutique appropriée.</w:t>
      </w:r>
      <w:r w:rsidR="00B06628"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 </w:t>
      </w: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La microchirurgie endodontique piézoélectrique permet </w:t>
      </w:r>
      <w:r w:rsidR="00B06628"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également </w:t>
      </w: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d’augmenter l’hémostase pendant l’intervention chirurgicale et la « qualité de vie » post-opératoire. </w:t>
      </w:r>
    </w:p>
    <w:p w14:paraId="44FEC83D" w14:textId="6E1F2613" w:rsidR="008521C1" w:rsidRPr="0095176A" w:rsidRDefault="008521C1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De plus, une chirurgie endodontique sur molaires inférieures, avec un os mandibulaire épais ou sur molaires supérieures avec une proximité du sinus, peut être très invasive et/ou complexe. La réalisation d’une approche chirurgicale par « volet osseux » offre à l’opérateur une visibilité et un accès de la lésion pour la préparation et le comblement radiculaire plus prévisible et plus sûr pour les structures anatomiques à proximité. </w:t>
      </w:r>
      <w:r w:rsidR="00B06628"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>Enfin, l</w:t>
      </w: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>a remise en place du morceau d'os cortical découpé</w:t>
      </w:r>
      <w:r w:rsidR="00B06628"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>,</w:t>
      </w: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 stabilisé par une préparation avec « PRF » ou collagène (caillots et membranes) permettra une cicatrisation osseuse plus rapide avec un fort potentiel de régénération.</w:t>
      </w:r>
    </w:p>
    <w:p w14:paraId="7D54A313" w14:textId="77777777" w:rsidR="008521C1" w:rsidRPr="0095176A" w:rsidRDefault="008521C1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 xml:space="preserve"> </w:t>
      </w:r>
    </w:p>
    <w:p w14:paraId="2D36EA23" w14:textId="3CD45899" w:rsidR="00462E22" w:rsidRPr="0095176A" w:rsidRDefault="008521C1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  <w:r w:rsidRPr="0095176A">
        <w:rPr>
          <w:rFonts w:ascii="Helvetica" w:eastAsia="Times New Roman" w:hAnsi="Helvetica" w:cs="Courier New"/>
          <w:kern w:val="0"/>
          <w:lang w:eastAsia="fr-FR"/>
          <w14:ligatures w14:val="none"/>
        </w:rPr>
        <w:t>En microchirurgie endodontique, la chirurgie piézoélectrique et plus particulièrement la technique du « volet osseux » est une thérapeutique de choix, notamment sur les sites opératoires postérieurs.</w:t>
      </w:r>
    </w:p>
    <w:p w14:paraId="6A0639E0" w14:textId="77777777" w:rsidR="0095176A" w:rsidRPr="0095176A" w:rsidRDefault="0095176A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</w:p>
    <w:p w14:paraId="4129DD58" w14:textId="77777777" w:rsidR="0095176A" w:rsidRPr="0095176A" w:rsidRDefault="0095176A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</w:p>
    <w:p w14:paraId="4B1845FE" w14:textId="77777777" w:rsidR="0095176A" w:rsidRPr="0095176A" w:rsidRDefault="0095176A" w:rsidP="0095176A">
      <w:pPr>
        <w:pStyle w:val="Sansinterligne"/>
        <w:rPr>
          <w:rFonts w:ascii="Helvetica" w:hAnsi="Helvetica"/>
          <w:b/>
          <w:bCs/>
        </w:rPr>
      </w:pPr>
      <w:r w:rsidRPr="0095176A">
        <w:rPr>
          <w:rFonts w:ascii="Helvetica" w:hAnsi="Helvetica"/>
          <w:b/>
          <w:bCs/>
        </w:rPr>
        <w:t>Dr Jean Philippe MALLET</w:t>
      </w:r>
    </w:p>
    <w:p w14:paraId="12BD8881" w14:textId="0AAA8761" w:rsidR="0095176A" w:rsidRPr="0095176A" w:rsidRDefault="0095176A" w:rsidP="0095176A">
      <w:pPr>
        <w:pStyle w:val="Sansinterligne"/>
        <w:rPr>
          <w:rFonts w:ascii="Helvetica" w:hAnsi="Helvetica"/>
        </w:rPr>
      </w:pPr>
      <w:proofErr w:type="spellStart"/>
      <w:r w:rsidRPr="0095176A">
        <w:rPr>
          <w:rFonts w:ascii="Helvetica" w:hAnsi="Helvetica"/>
        </w:rPr>
        <w:t>Chirurgien dentiste</w:t>
      </w:r>
      <w:proofErr w:type="spellEnd"/>
    </w:p>
    <w:p w14:paraId="0C2A7630" w14:textId="0AAE2B2B" w:rsidR="0095176A" w:rsidRPr="0095176A" w:rsidRDefault="0095176A" w:rsidP="0095176A">
      <w:pPr>
        <w:pStyle w:val="Sansinterligne"/>
        <w:rPr>
          <w:rFonts w:ascii="Helvetica" w:hAnsi="Helvetica"/>
        </w:rPr>
      </w:pPr>
      <w:r w:rsidRPr="0095176A">
        <w:rPr>
          <w:rFonts w:ascii="Helvetica" w:hAnsi="Helvetica"/>
        </w:rPr>
        <w:t>Pratique exclusive de l’Endodontie</w:t>
      </w:r>
      <w:r w:rsidRPr="0095176A">
        <w:rPr>
          <w:rFonts w:ascii="Helvetica" w:hAnsi="Helvetica"/>
        </w:rPr>
        <w:t xml:space="preserve"> et</w:t>
      </w:r>
      <w:r w:rsidRPr="0095176A">
        <w:rPr>
          <w:rFonts w:ascii="Helvetica" w:hAnsi="Helvetica"/>
        </w:rPr>
        <w:t xml:space="preserve"> Chirurgie </w:t>
      </w:r>
      <w:r>
        <w:rPr>
          <w:rFonts w:ascii="Helvetica" w:hAnsi="Helvetica"/>
        </w:rPr>
        <w:t>E</w:t>
      </w:r>
      <w:r w:rsidRPr="0095176A">
        <w:rPr>
          <w:rFonts w:ascii="Helvetica" w:hAnsi="Helvetica"/>
        </w:rPr>
        <w:t>ndodontique</w:t>
      </w:r>
    </w:p>
    <w:p w14:paraId="5404C130" w14:textId="77777777" w:rsidR="0095176A" w:rsidRPr="0095176A" w:rsidRDefault="0095176A" w:rsidP="0095176A">
      <w:pPr>
        <w:pStyle w:val="Sansinterligne"/>
        <w:rPr>
          <w:rFonts w:ascii="Helvetica" w:hAnsi="Helvetica"/>
        </w:rPr>
      </w:pPr>
    </w:p>
    <w:p w14:paraId="55743FA7" w14:textId="77777777" w:rsidR="0095176A" w:rsidRPr="0095176A" w:rsidRDefault="0095176A" w:rsidP="0095176A">
      <w:pPr>
        <w:pStyle w:val="Sansinterligne"/>
        <w:rPr>
          <w:rFonts w:ascii="Helvetica" w:hAnsi="Helvetica"/>
        </w:rPr>
      </w:pPr>
      <w:r w:rsidRPr="0095176A">
        <w:rPr>
          <w:rFonts w:ascii="Helvetica" w:hAnsi="Helvetica"/>
        </w:rPr>
        <w:t>Ancien Assistant à l’Université Paris V</w:t>
      </w:r>
    </w:p>
    <w:p w14:paraId="67BAD51D" w14:textId="77777777" w:rsidR="0095176A" w:rsidRPr="0095176A" w:rsidRDefault="0095176A" w:rsidP="0095176A">
      <w:pPr>
        <w:pStyle w:val="Sansinterligne"/>
        <w:rPr>
          <w:rFonts w:ascii="Helvetica" w:hAnsi="Helvetica"/>
        </w:rPr>
      </w:pPr>
      <w:r w:rsidRPr="0095176A">
        <w:rPr>
          <w:rFonts w:ascii="Helvetica" w:hAnsi="Helvetica"/>
        </w:rPr>
        <w:t>Attaché à l’Université Paul Sabatier, Toulouse</w:t>
      </w:r>
    </w:p>
    <w:p w14:paraId="058EA583" w14:textId="77777777" w:rsidR="0095176A" w:rsidRPr="0095176A" w:rsidRDefault="0095176A" w:rsidP="0095176A">
      <w:pPr>
        <w:pStyle w:val="Sansinterligne"/>
        <w:rPr>
          <w:rFonts w:ascii="Helvetica" w:hAnsi="Helvetica"/>
          <w:noProof/>
        </w:rPr>
      </w:pPr>
      <w:r w:rsidRPr="0095176A">
        <w:rPr>
          <w:rFonts w:ascii="Helvetica" w:hAnsi="Helvetica"/>
        </w:rPr>
        <w:t xml:space="preserve">Ancien Président de la </w:t>
      </w:r>
      <w:r w:rsidRPr="0095176A">
        <w:rPr>
          <w:rFonts w:ascii="Helvetica" w:hAnsi="Helvetica"/>
          <w:noProof/>
        </w:rPr>
        <w:t>Société Francaise d'Endodontie</w:t>
      </w:r>
    </w:p>
    <w:p w14:paraId="4726B38D" w14:textId="77777777" w:rsidR="0095176A" w:rsidRPr="0095176A" w:rsidRDefault="0095176A" w:rsidP="00B066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" w:eastAsia="Times New Roman" w:hAnsi="Helvetica" w:cs="Courier New"/>
          <w:kern w:val="0"/>
          <w:lang w:eastAsia="fr-FR"/>
          <w14:ligatures w14:val="none"/>
        </w:rPr>
      </w:pPr>
    </w:p>
    <w:sectPr w:rsidR="0095176A" w:rsidRPr="0095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C1"/>
    <w:rsid w:val="00462E22"/>
    <w:rsid w:val="008521C1"/>
    <w:rsid w:val="00936C03"/>
    <w:rsid w:val="0095176A"/>
    <w:rsid w:val="00B06628"/>
    <w:rsid w:val="00BC36FA"/>
    <w:rsid w:val="00C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AE74"/>
  <w15:chartTrackingRefBased/>
  <w15:docId w15:val="{F95BF940-9505-D34F-9E82-A5D95FC5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1C1"/>
  </w:style>
  <w:style w:type="paragraph" w:styleId="Titre1">
    <w:name w:val="heading 1"/>
    <w:basedOn w:val="Normal"/>
    <w:next w:val="Normal"/>
    <w:link w:val="Titre1Car"/>
    <w:uiPriority w:val="9"/>
    <w:qFormat/>
    <w:rsid w:val="0085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21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21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1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21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21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21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21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21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21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21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21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21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21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21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21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21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21C1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9517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Philippe MALLET</dc:creator>
  <cp:keywords/>
  <dc:description/>
  <cp:lastModifiedBy>Jean Philippe MALLET</cp:lastModifiedBy>
  <cp:revision>3</cp:revision>
  <dcterms:created xsi:type="dcterms:W3CDTF">2025-01-12T20:55:00Z</dcterms:created>
  <dcterms:modified xsi:type="dcterms:W3CDTF">2025-01-12T21:18:00Z</dcterms:modified>
</cp:coreProperties>
</file>